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4767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B2A6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47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4767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="00137B83">
              <w:rPr>
                <w:caps/>
                <w:u w:val="single"/>
              </w:rPr>
              <w:t>United Arab Emirates,</w:t>
            </w:r>
            <w:r w:rsidR="00137B83" w:rsidRPr="00A52B02">
              <w:rPr>
                <w:caps/>
                <w:u w:val="single"/>
              </w:rPr>
              <w:t xml:space="preserve"> </w:t>
            </w:r>
            <w:bookmarkEnd w:id="0"/>
            <w:r w:rsidR="00137B83" w:rsidRPr="00215FEF">
              <w:rPr>
                <w:caps/>
                <w:u w:val="single"/>
              </w:rPr>
              <w:t>KINGDOM OF BAHRAIN, THE STATE OF KUWAIT, OMAN, QATAR,</w:t>
            </w:r>
            <w:r w:rsidR="00137B83">
              <w:rPr>
                <w:caps/>
                <w:u w:val="single"/>
              </w:rPr>
              <w:t xml:space="preserve"> </w:t>
            </w:r>
            <w:r w:rsidR="00137B83" w:rsidRPr="00A52B02">
              <w:rPr>
                <w:caps/>
                <w:u w:val="single"/>
              </w:rPr>
              <w:t xml:space="preserve">Kingdom of </w:t>
            </w:r>
            <w:r w:rsidR="00137B83">
              <w:rPr>
                <w:caps/>
                <w:u w:val="single"/>
              </w:rPr>
              <w:t>Saudi Arabia,</w:t>
            </w:r>
            <w:r w:rsidR="00137B83" w:rsidRPr="00215FEF">
              <w:rPr>
                <w:caps/>
                <w:u w:val="single"/>
              </w:rPr>
              <w:t xml:space="preserve"> YEMEN</w:t>
            </w:r>
          </w:p>
          <w:p w:rsidR="00EA4725" w:rsidRPr="00441372" w:rsidRDefault="00D4767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8B2A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7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767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Saudi Food and Drug Authority</w:t>
            </w:r>
            <w:bookmarkStart w:id="2" w:name="sps2a"/>
            <w:bookmarkEnd w:id="2"/>
          </w:p>
        </w:tc>
      </w:tr>
      <w:tr w:rsidR="008B2A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7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767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Fruits, vegetables (ICS Code: 67.080)</w:t>
            </w:r>
            <w:bookmarkStart w:id="3" w:name="sps3a"/>
            <w:bookmarkEnd w:id="3"/>
          </w:p>
        </w:tc>
      </w:tr>
      <w:tr w:rsidR="008B2A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767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767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4767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D4767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8B2A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7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767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The Kingdom of Saudi Arabia/The Cooperation Council for the Arab States of the Gulf draft Technical Regulation for "Loose Dates"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Arabic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21</w:t>
            </w:r>
            <w:bookmarkEnd w:id="10"/>
          </w:p>
          <w:p w:rsidR="00EA4725" w:rsidRPr="00441372" w:rsidRDefault="00DB1894" w:rsidP="00441372">
            <w:pPr>
              <w:spacing w:after="120"/>
            </w:pPr>
            <w:hyperlink r:id="rId8" w:tgtFrame="_blank" w:history="1">
              <w:r w:rsidR="00D4767F">
                <w:rPr>
                  <w:color w:val="0000FF"/>
                  <w:u w:val="single"/>
                </w:rPr>
                <w:t>https://members.wto.org/crnattachments/2018/SPS/SAU/18_3546_00_x.pdf</w:t>
              </w:r>
            </w:hyperlink>
            <w:bookmarkStart w:id="11" w:name="sps5d"/>
            <w:bookmarkEnd w:id="11"/>
          </w:p>
        </w:tc>
      </w:tr>
      <w:tr w:rsidR="008B2A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7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767F" w:rsidP="00137B83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technical regulation concerns fresh dates, washed, rehydrated, dried, covered or pasteurized dates of different types of date palm that </w:t>
            </w:r>
            <w:r w:rsidR="00137B83">
              <w:t>are</w:t>
            </w:r>
            <w:r>
              <w:t xml:space="preserve"> suitable for human consumption. It does not apply to dates for industrial processing.</w:t>
            </w:r>
            <w:bookmarkStart w:id="12" w:name="sps6a"/>
            <w:bookmarkEnd w:id="12"/>
          </w:p>
        </w:tc>
      </w:tr>
      <w:tr w:rsidR="008B2A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7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767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8B2A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767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767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4767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C</w:t>
            </w:r>
            <w:r w:rsidR="00137B83">
              <w:t>ODEX</w:t>
            </w:r>
            <w:r w:rsidRPr="00441372">
              <w:t xml:space="preserve"> Standard for Dates, No. 143-1985</w:t>
            </w:r>
            <w:bookmarkEnd w:id="20"/>
          </w:p>
          <w:p w:rsidR="00EA4725" w:rsidRPr="00441372" w:rsidRDefault="00D4767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D4767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D4767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D4767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4767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D4767F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8B2A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767F" w:rsidP="00137B83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7B83" w:rsidRDefault="00D4767F" w:rsidP="00137B83">
            <w:pPr>
              <w:keepNext/>
              <w:keepLines/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D4767F" w:rsidP="00137B83">
            <w:pPr>
              <w:pStyle w:val="ListParagraph"/>
              <w:keepNext/>
              <w:keepLines/>
              <w:numPr>
                <w:ilvl w:val="0"/>
                <w:numId w:val="17"/>
              </w:numPr>
              <w:spacing w:before="120"/>
            </w:pPr>
            <w:r>
              <w:t>UNECE Standard DDP-08-(Whole Dates);</w:t>
            </w:r>
          </w:p>
          <w:p w:rsidR="008B2A66" w:rsidRDefault="00D4767F" w:rsidP="00137B83">
            <w:pPr>
              <w:pStyle w:val="ListParagraph"/>
              <w:keepNext/>
              <w:keepLines/>
              <w:numPr>
                <w:ilvl w:val="0"/>
                <w:numId w:val="17"/>
              </w:numPr>
            </w:pPr>
            <w:r>
              <w:t xml:space="preserve">Saudi standards for dates. The national centre for palms and dates – Ministry of Environment, Water </w:t>
            </w:r>
            <w:r w:rsidR="00137B83">
              <w:t>and</w:t>
            </w:r>
            <w:r>
              <w:t xml:space="preserve"> Agriculture;</w:t>
            </w:r>
          </w:p>
          <w:p w:rsidR="008B2A66" w:rsidRDefault="00D4767F" w:rsidP="00137B83">
            <w:pPr>
              <w:pStyle w:val="ListParagraph"/>
              <w:keepNext/>
              <w:keepLines/>
              <w:numPr>
                <w:ilvl w:val="0"/>
                <w:numId w:val="16"/>
              </w:numPr>
              <w:spacing w:after="120"/>
            </w:pPr>
            <w:r>
              <w:t>GCC Standardization Organization (GSO</w:t>
            </w:r>
            <w:proofErr w:type="gramStart"/>
            <w:r>
              <w:t>),</w:t>
            </w:r>
            <w:proofErr w:type="gramEnd"/>
            <w:r>
              <w:t xml:space="preserve"> repacked whole dates, GSO 656/2014.</w:t>
            </w:r>
            <w:bookmarkStart w:id="29" w:name="sps9a"/>
            <w:bookmarkEnd w:id="29"/>
            <w:r w:rsidRPr="00137B83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8B2A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7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767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D4767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8B2A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7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767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3" w:name="sps11c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4" w:name="sps11a"/>
            <w:bookmarkEnd w:id="34"/>
          </w:p>
          <w:p w:rsidR="00EA4725" w:rsidRPr="00441372" w:rsidRDefault="00D4767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8B2A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76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767F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7 September 2018</w:t>
            </w:r>
            <w:bookmarkEnd w:id="38"/>
          </w:p>
          <w:p w:rsidR="00EA4725" w:rsidRPr="00441372" w:rsidRDefault="00D4767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8B2A66" w:rsidRDefault="00D4767F">
            <w:r>
              <w:t>Saudi Food and Drug Authority</w:t>
            </w:r>
          </w:p>
          <w:p w:rsidR="008B2A66" w:rsidRDefault="00D4767F">
            <w:r>
              <w:t xml:space="preserve">SFDA - 3292 North Ring road Al </w:t>
            </w:r>
            <w:proofErr w:type="spellStart"/>
            <w:r>
              <w:t>Nafel</w:t>
            </w:r>
            <w:proofErr w:type="spellEnd"/>
            <w:r>
              <w:t xml:space="preserve"> Area </w:t>
            </w:r>
            <w:proofErr w:type="spellStart"/>
            <w:r>
              <w:t>Unt</w:t>
            </w:r>
            <w:proofErr w:type="spellEnd"/>
            <w:r>
              <w:t xml:space="preserve"> (1) - Riyadh 13312 - 6288</w:t>
            </w:r>
          </w:p>
          <w:p w:rsidR="008B2A66" w:rsidRDefault="00D4767F">
            <w:r>
              <w:t>Tel: +(966 11) 203 8222, Ext. 3358</w:t>
            </w:r>
          </w:p>
          <w:p w:rsidR="008B2A66" w:rsidRDefault="00D4767F">
            <w:r>
              <w:t>Fax: +(966 11) 210 9825</w:t>
            </w:r>
          </w:p>
          <w:p w:rsidR="008B2A66" w:rsidRDefault="00D4767F">
            <w:r>
              <w:t>E-mail: SPSEP.Food@sfda.gov.sa</w:t>
            </w:r>
          </w:p>
          <w:p w:rsidR="008B2A66" w:rsidRDefault="00D4767F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http://www.sfda.gov.sa</w:t>
              </w:r>
            </w:hyperlink>
            <w:bookmarkStart w:id="41" w:name="sps12d"/>
            <w:bookmarkEnd w:id="41"/>
          </w:p>
        </w:tc>
      </w:tr>
      <w:tr w:rsidR="008B2A6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4767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4767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B2A66" w:rsidRDefault="00D4767F">
            <w:r>
              <w:t>Saudi Food and Drug Authority</w:t>
            </w:r>
          </w:p>
          <w:p w:rsidR="008B2A66" w:rsidRDefault="00D4767F">
            <w:r>
              <w:t xml:space="preserve">SFDA - 3292 North Ring road Al </w:t>
            </w:r>
            <w:proofErr w:type="spellStart"/>
            <w:r>
              <w:t>Nafel</w:t>
            </w:r>
            <w:proofErr w:type="spellEnd"/>
            <w:r>
              <w:t xml:space="preserve"> Area </w:t>
            </w:r>
            <w:proofErr w:type="spellStart"/>
            <w:r>
              <w:t>Unt</w:t>
            </w:r>
            <w:proofErr w:type="spellEnd"/>
            <w:r>
              <w:t xml:space="preserve"> (1) - Riyadh 13312 - 6288</w:t>
            </w:r>
          </w:p>
          <w:p w:rsidR="008B2A66" w:rsidRDefault="00D4767F">
            <w:r>
              <w:t>Tel: +(966 11) 203 8222, Ext. 3358</w:t>
            </w:r>
          </w:p>
          <w:p w:rsidR="008B2A66" w:rsidRDefault="00D4767F">
            <w:r>
              <w:t>Fax: +(966 11) 210 9825</w:t>
            </w:r>
          </w:p>
          <w:p w:rsidR="008B2A66" w:rsidRDefault="00D4767F">
            <w:r>
              <w:t>E-mail: SPSEP.Food@sfda.gov.sa</w:t>
            </w:r>
          </w:p>
          <w:p w:rsidR="008B2A66" w:rsidRDefault="00D4767F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http://www.sfda.gov.sa</w:t>
              </w:r>
            </w:hyperlink>
            <w:bookmarkStart w:id="44" w:name="sps13c"/>
            <w:bookmarkEnd w:id="44"/>
          </w:p>
        </w:tc>
      </w:tr>
    </w:tbl>
    <w:p w:rsidR="007141CF" w:rsidRPr="00441372" w:rsidRDefault="00DB1894" w:rsidP="00441372"/>
    <w:sectPr w:rsidR="007141CF" w:rsidRPr="00441372" w:rsidSect="00137B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602" w:rsidRDefault="00D4767F">
      <w:r>
        <w:separator/>
      </w:r>
    </w:p>
  </w:endnote>
  <w:endnote w:type="continuationSeparator" w:id="0">
    <w:p w:rsidR="00701602" w:rsidRDefault="00D4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37B83" w:rsidRDefault="00137B83" w:rsidP="00137B8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37B83" w:rsidRDefault="00137B83" w:rsidP="00137B8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4767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602" w:rsidRDefault="00D4767F">
      <w:r>
        <w:separator/>
      </w:r>
    </w:p>
  </w:footnote>
  <w:footnote w:type="continuationSeparator" w:id="0">
    <w:p w:rsidR="00701602" w:rsidRDefault="00D4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B83" w:rsidRPr="00137B83" w:rsidRDefault="00137B83" w:rsidP="00137B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7B83">
      <w:t>G/SPS/N/ARE/159 • G/SPS/N/BHR/191 • G/SPS/N/KWT/42 • G/SPS/N/OMN/88 • G/SPS/N/QAT/92 • G/SPS/N/SAU/365</w:t>
    </w:r>
    <w:r>
      <w:t xml:space="preserve"> </w:t>
    </w:r>
    <w:r w:rsidRPr="00137B83">
      <w:t>•</w:t>
    </w:r>
    <w:r>
      <w:t>G/SPS/N/YEM/33</w:t>
    </w:r>
  </w:p>
  <w:p w:rsidR="00137B83" w:rsidRPr="00137B83" w:rsidRDefault="00137B83" w:rsidP="00137B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37B83" w:rsidRPr="00137B83" w:rsidRDefault="00137B83" w:rsidP="00137B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7B83">
      <w:t xml:space="preserve">- </w:t>
    </w:r>
    <w:r w:rsidRPr="00137B83">
      <w:fldChar w:fldCharType="begin"/>
    </w:r>
    <w:r w:rsidRPr="00137B83">
      <w:instrText xml:space="preserve"> PAGE </w:instrText>
    </w:r>
    <w:r w:rsidRPr="00137B83">
      <w:fldChar w:fldCharType="separate"/>
    </w:r>
    <w:r w:rsidR="00DB1894">
      <w:rPr>
        <w:noProof/>
      </w:rPr>
      <w:t>2</w:t>
    </w:r>
    <w:r w:rsidRPr="00137B83">
      <w:fldChar w:fldCharType="end"/>
    </w:r>
    <w:r w:rsidRPr="00137B83">
      <w:t xml:space="preserve"> -</w:t>
    </w:r>
  </w:p>
  <w:p w:rsidR="00EA4725" w:rsidRPr="00137B83" w:rsidRDefault="00DB1894" w:rsidP="00137B8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B83" w:rsidRPr="00137B83" w:rsidRDefault="00137B83" w:rsidP="00137B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7B83">
      <w:t>G/SPS/N/ARE/159 • G/SPS/N/BHR/191 • G/SPS/N/KWT/42 • G/SPS/N/OMN/88 • G/SPS/N/QAT/92 • G/SPS/N/SAU/365</w:t>
    </w:r>
  </w:p>
  <w:p w:rsidR="00137B83" w:rsidRPr="00137B83" w:rsidRDefault="00137B83" w:rsidP="00137B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37B83" w:rsidRPr="00137B83" w:rsidRDefault="00137B83" w:rsidP="00137B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7B83">
      <w:t xml:space="preserve">- </w:t>
    </w:r>
    <w:r w:rsidRPr="00137B83">
      <w:fldChar w:fldCharType="begin"/>
    </w:r>
    <w:r w:rsidRPr="00137B83">
      <w:instrText xml:space="preserve"> PAGE </w:instrText>
    </w:r>
    <w:r w:rsidRPr="00137B83">
      <w:fldChar w:fldCharType="separate"/>
    </w:r>
    <w:r w:rsidRPr="00137B83">
      <w:rPr>
        <w:noProof/>
      </w:rPr>
      <w:t>2</w:t>
    </w:r>
    <w:r w:rsidRPr="00137B83">
      <w:fldChar w:fldCharType="end"/>
    </w:r>
    <w:r w:rsidRPr="00137B83">
      <w:t xml:space="preserve"> -</w:t>
    </w:r>
  </w:p>
  <w:p w:rsidR="00EA4725" w:rsidRPr="00137B83" w:rsidRDefault="00DB1894" w:rsidP="00137B8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B2A6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B1894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37B8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8B2A6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B68C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B9B543A" wp14:editId="50FB0ED5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B1894" w:rsidP="00422B6F">
          <w:pPr>
            <w:jc w:val="right"/>
            <w:rPr>
              <w:b/>
              <w:szCs w:val="16"/>
            </w:rPr>
          </w:pPr>
        </w:p>
      </w:tc>
    </w:tr>
    <w:tr w:rsidR="008B2A6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B189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37B83" w:rsidRDefault="00137B83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G/SPS/N/ARE/159, G/SPS/N/BHR/191</w:t>
          </w:r>
        </w:p>
        <w:p w:rsidR="00137B83" w:rsidRDefault="00137B83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G/SPS/N/KWT/42, G/SPS/N/OMN/88</w:t>
          </w:r>
        </w:p>
        <w:p w:rsidR="00137B83" w:rsidRDefault="00137B83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G/SPS/N/QAT/92, G/SPS/N/SAU/365</w:t>
          </w:r>
        </w:p>
        <w:p w:rsidR="00137B83" w:rsidRDefault="00137B83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G/SPS/N/YEM/33</w:t>
          </w:r>
        </w:p>
        <w:bookmarkEnd w:id="46"/>
        <w:p w:rsidR="00656ABC" w:rsidRPr="00EA4725" w:rsidRDefault="00DB1894" w:rsidP="00656ABC">
          <w:pPr>
            <w:jc w:val="right"/>
            <w:rPr>
              <w:b/>
              <w:szCs w:val="16"/>
            </w:rPr>
          </w:pPr>
        </w:p>
      </w:tc>
    </w:tr>
    <w:tr w:rsidR="008B2A6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B189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4767F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9 July 2018</w:t>
          </w:r>
          <w:bookmarkEnd w:id="48"/>
        </w:p>
      </w:tc>
    </w:tr>
    <w:tr w:rsidR="008B2A6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4767F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DB1894">
            <w:rPr>
              <w:color w:val="FF0000"/>
              <w:szCs w:val="16"/>
            </w:rPr>
            <w:t>18-4307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4767F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B189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B189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B2A6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37B83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37B83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B18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851D5"/>
    <w:multiLevelType w:val="hybridMultilevel"/>
    <w:tmpl w:val="17FCA5A8"/>
    <w:lvl w:ilvl="0" w:tplc="E0FA7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D856D6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C269DA6" w:tentative="1">
      <w:start w:val="1"/>
      <w:numFmt w:val="lowerLetter"/>
      <w:lvlText w:val="%2."/>
      <w:lvlJc w:val="left"/>
      <w:pPr>
        <w:ind w:left="1080" w:hanging="360"/>
      </w:pPr>
    </w:lvl>
    <w:lvl w:ilvl="2" w:tplc="846CA120" w:tentative="1">
      <w:start w:val="1"/>
      <w:numFmt w:val="lowerRoman"/>
      <w:lvlText w:val="%3."/>
      <w:lvlJc w:val="right"/>
      <w:pPr>
        <w:ind w:left="1800" w:hanging="180"/>
      </w:pPr>
    </w:lvl>
    <w:lvl w:ilvl="3" w:tplc="DEE0F5F0" w:tentative="1">
      <w:start w:val="1"/>
      <w:numFmt w:val="decimal"/>
      <w:lvlText w:val="%4."/>
      <w:lvlJc w:val="left"/>
      <w:pPr>
        <w:ind w:left="2520" w:hanging="360"/>
      </w:pPr>
    </w:lvl>
    <w:lvl w:ilvl="4" w:tplc="BBB83C00" w:tentative="1">
      <w:start w:val="1"/>
      <w:numFmt w:val="lowerLetter"/>
      <w:lvlText w:val="%5."/>
      <w:lvlJc w:val="left"/>
      <w:pPr>
        <w:ind w:left="3240" w:hanging="360"/>
      </w:pPr>
    </w:lvl>
    <w:lvl w:ilvl="5" w:tplc="37BE02E8" w:tentative="1">
      <w:start w:val="1"/>
      <w:numFmt w:val="lowerRoman"/>
      <w:lvlText w:val="%6."/>
      <w:lvlJc w:val="right"/>
      <w:pPr>
        <w:ind w:left="3960" w:hanging="180"/>
      </w:pPr>
    </w:lvl>
    <w:lvl w:ilvl="6" w:tplc="F246EAFE" w:tentative="1">
      <w:start w:val="1"/>
      <w:numFmt w:val="decimal"/>
      <w:lvlText w:val="%7."/>
      <w:lvlJc w:val="left"/>
      <w:pPr>
        <w:ind w:left="4680" w:hanging="360"/>
      </w:pPr>
    </w:lvl>
    <w:lvl w:ilvl="7" w:tplc="A164088A" w:tentative="1">
      <w:start w:val="1"/>
      <w:numFmt w:val="lowerLetter"/>
      <w:lvlText w:val="%8."/>
      <w:lvlJc w:val="left"/>
      <w:pPr>
        <w:ind w:left="5400" w:hanging="360"/>
      </w:pPr>
    </w:lvl>
    <w:lvl w:ilvl="8" w:tplc="0ED2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500A00"/>
    <w:multiLevelType w:val="hybridMultilevel"/>
    <w:tmpl w:val="09F419BC"/>
    <w:lvl w:ilvl="0" w:tplc="E0FA7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66"/>
    <w:rsid w:val="00137B83"/>
    <w:rsid w:val="002B68C7"/>
    <w:rsid w:val="00701602"/>
    <w:rsid w:val="008B2A66"/>
    <w:rsid w:val="00D4767F"/>
    <w:rsid w:val="00DB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SAU/18_3546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fda.gov.s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da.gov.sa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2891</Characters>
  <Application>Microsoft Office Word</Application>
  <DocSecurity>0</DocSecurity>
  <Lines>74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cp:lastPrinted>2018-07-09T11:19:00Z</cp:lastPrinted>
  <dcterms:created xsi:type="dcterms:W3CDTF">2018-07-09T11:13:00Z</dcterms:created>
  <dcterms:modified xsi:type="dcterms:W3CDTF">2018-07-09T16:03:00Z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G/SPS/N/ARE/159</vt:lpwstr>
  </property>
  <property fmtid="{D5CDD505-2E9C-101B-9397-08002B2CF9AE}" pid="3" name="Symbol2">
    <vt:lpwstr>G/SPS/N/BHR/191</vt:lpwstr>
  </property>
  <property fmtid="{D5CDD505-2E9C-101B-9397-08002B2CF9AE}" pid="4" name="Symbol3">
    <vt:lpwstr>G/SPS/N/KWT/42</vt:lpwstr>
  </property>
  <property fmtid="{D5CDD505-2E9C-101B-9397-08002B2CF9AE}" pid="5" name="Symbol4">
    <vt:lpwstr>G/SPS/N/OMN/88</vt:lpwstr>
  </property>
  <property fmtid="{D5CDD505-2E9C-101B-9397-08002B2CF9AE}" pid="6" name="Symbol5">
    <vt:lpwstr>G/SPS/N/QAT/92</vt:lpwstr>
  </property>
  <property fmtid="{D5CDD505-2E9C-101B-9397-08002B2CF9AE}" pid="7" name="Symbol6">
    <vt:lpwstr>G/SPS/N/SAU/365</vt:lpwstr>
  </property>
</Properties>
</file>